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59" w:rsidRDefault="00D77459" w:rsidP="00D774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 UCHÁDZAČA, ŽE SPĹŇA VŠETKY PODMIENKY ÚČASTI VO VEREJNOM OBSTARÁVANÍ</w:t>
      </w:r>
    </w:p>
    <w:p w:rsidR="00D77459" w:rsidRDefault="00D77459" w:rsidP="00D7745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77459" w:rsidRDefault="00D77459" w:rsidP="00D7745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18"/>
        </w:rPr>
        <w:t>Uchádzač:</w:t>
      </w:r>
    </w:p>
    <w:p w:rsidR="00D77459" w:rsidRDefault="00D77459" w:rsidP="00D77459">
      <w:pPr>
        <w:ind w:left="36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Názov/obchodné meno:</w:t>
      </w:r>
    </w:p>
    <w:p w:rsidR="00D77459" w:rsidRDefault="00D77459" w:rsidP="00D77459">
      <w:pPr>
        <w:ind w:left="36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Adresa/miesto podnikania:</w:t>
      </w:r>
    </w:p>
    <w:p w:rsidR="00D77459" w:rsidRDefault="00D77459" w:rsidP="00D77459">
      <w:pPr>
        <w:ind w:left="36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IČO:</w:t>
      </w:r>
    </w:p>
    <w:p w:rsidR="00D77459" w:rsidRDefault="00D77459" w:rsidP="00D77459">
      <w:pPr>
        <w:pStyle w:val="Hlavika"/>
        <w:ind w:lef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ktorý predkladá cenovú ponuku v rámci verejného obstarávania zadávaného postupom podľa § </w:t>
      </w:r>
      <w:r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nasl</w:t>
      </w:r>
      <w:proofErr w:type="spellEnd"/>
      <w:r>
        <w:rPr>
          <w:rFonts w:ascii="Times New Roman" w:hAnsi="Times New Roman"/>
          <w:sz w:val="24"/>
          <w:szCs w:val="24"/>
        </w:rPr>
        <w:t xml:space="preserve">. Zákona č. 343/2015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verejnom obstarávaní a o zmene a doplnení niektorých zákonov v platnom znení  a vyhláseného verejným obstarávateľom</w:t>
      </w:r>
    </w:p>
    <w:p w:rsidR="00D77459" w:rsidRDefault="00D77459" w:rsidP="00D77459">
      <w:pPr>
        <w:pStyle w:val="Hlavika"/>
        <w:ind w:left="69"/>
        <w:jc w:val="both"/>
        <w:rPr>
          <w:rFonts w:ascii="Times New Roman" w:hAnsi="Times New Roman"/>
          <w:sz w:val="24"/>
          <w:szCs w:val="24"/>
        </w:rPr>
      </w:pPr>
    </w:p>
    <w:p w:rsidR="00D77459" w:rsidRDefault="00D77459" w:rsidP="00D77459">
      <w:pPr>
        <w:pStyle w:val="Hlavika"/>
        <w:ind w:left="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Zemplínske múzeum v Michalovciach</w:t>
      </w:r>
    </w:p>
    <w:p w:rsidR="00D77459" w:rsidRDefault="00D77459" w:rsidP="00D77459">
      <w:pPr>
        <w:pStyle w:val="Hlavika"/>
        <w:ind w:left="69"/>
        <w:jc w:val="both"/>
        <w:rPr>
          <w:rFonts w:ascii="Times New Roman" w:hAnsi="Times New Roman"/>
          <w:sz w:val="24"/>
          <w:szCs w:val="24"/>
        </w:rPr>
      </w:pPr>
    </w:p>
    <w:p w:rsidR="00D77459" w:rsidRDefault="00D77459" w:rsidP="00D77459">
      <w:pPr>
        <w:pStyle w:val="Hlavika"/>
        <w:ind w:lef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predmet zákazky s názvom:</w:t>
      </w:r>
    </w:p>
    <w:p w:rsidR="00D77459" w:rsidRDefault="00D77459" w:rsidP="00D77459">
      <w:pPr>
        <w:pStyle w:val="Hlavika"/>
        <w:ind w:left="69"/>
        <w:jc w:val="both"/>
        <w:rPr>
          <w:rFonts w:ascii="Times New Roman" w:hAnsi="Times New Roman"/>
          <w:sz w:val="24"/>
          <w:szCs w:val="24"/>
        </w:rPr>
      </w:pPr>
    </w:p>
    <w:p w:rsidR="00D77459" w:rsidRDefault="00D77459" w:rsidP="00D77459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0"/>
          <w:shd w:val="clear" w:color="auto" w:fill="FCFCFC"/>
        </w:rPr>
      </w:pPr>
      <w:r>
        <w:rPr>
          <w:rFonts w:ascii="Times New Roman" w:hAnsi="Times New Roman" w:cs="Times New Roman"/>
          <w:b/>
          <w:color w:val="auto"/>
          <w:sz w:val="24"/>
          <w:szCs w:val="20"/>
          <w:shd w:val="clear" w:color="auto" w:fill="FCFCFC"/>
        </w:rPr>
        <w:t>„</w:t>
      </w:r>
      <w:r w:rsidRPr="00D77459">
        <w:rPr>
          <w:rFonts w:ascii="Times New Roman" w:hAnsi="Times New Roman" w:cs="Times New Roman"/>
          <w:b/>
          <w:color w:val="auto"/>
          <w:sz w:val="24"/>
          <w:szCs w:val="20"/>
          <w:shd w:val="clear" w:color="auto" w:fill="FCFCFC"/>
        </w:rPr>
        <w:t xml:space="preserve">Pokračovanie v budovaní národopisnej expozície </w:t>
      </w:r>
    </w:p>
    <w:p w:rsidR="00D77459" w:rsidRPr="00D77459" w:rsidRDefault="00D77459" w:rsidP="00D77459">
      <w:pPr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D77459">
        <w:rPr>
          <w:rFonts w:ascii="Times New Roman" w:hAnsi="Times New Roman" w:cs="Times New Roman"/>
          <w:b/>
          <w:color w:val="auto"/>
          <w:sz w:val="24"/>
          <w:szCs w:val="20"/>
          <w:shd w:val="clear" w:color="auto" w:fill="FCFCFC"/>
        </w:rPr>
        <w:t>v Zemplínskom múzeu v</w:t>
      </w:r>
      <w:r>
        <w:rPr>
          <w:rFonts w:ascii="Times New Roman" w:hAnsi="Times New Roman" w:cs="Times New Roman"/>
          <w:b/>
          <w:color w:val="auto"/>
          <w:sz w:val="24"/>
          <w:szCs w:val="20"/>
          <w:shd w:val="clear" w:color="auto" w:fill="FCFCFC"/>
        </w:rPr>
        <w:t> </w:t>
      </w:r>
      <w:r w:rsidRPr="00D77459">
        <w:rPr>
          <w:rFonts w:ascii="Times New Roman" w:hAnsi="Times New Roman" w:cs="Times New Roman"/>
          <w:b/>
          <w:color w:val="auto"/>
          <w:sz w:val="24"/>
          <w:szCs w:val="20"/>
          <w:shd w:val="clear" w:color="auto" w:fill="FCFCFC"/>
        </w:rPr>
        <w:t>Michalovciach</w:t>
      </w:r>
      <w:r>
        <w:rPr>
          <w:rFonts w:ascii="Times New Roman" w:hAnsi="Times New Roman" w:cs="Times New Roman"/>
          <w:b/>
          <w:color w:val="auto"/>
          <w:sz w:val="24"/>
          <w:szCs w:val="20"/>
          <w:shd w:val="clear" w:color="auto" w:fill="FCFCFC"/>
        </w:rPr>
        <w:t>“</w:t>
      </w:r>
      <w:r w:rsidRPr="00D77459">
        <w:rPr>
          <w:rFonts w:ascii="Times New Roman" w:hAnsi="Times New Roman" w:cs="Times New Roman"/>
          <w:b/>
          <w:color w:val="auto"/>
          <w:sz w:val="24"/>
          <w:szCs w:val="20"/>
          <w:shd w:val="clear" w:color="auto" w:fill="FCFCFC"/>
        </w:rPr>
        <w:t>.</w:t>
      </w:r>
    </w:p>
    <w:p w:rsidR="00D77459" w:rsidRDefault="00D77459" w:rsidP="00D7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čestne vyhlasuje, že</w:t>
      </w:r>
    </w:p>
    <w:p w:rsidR="00D77459" w:rsidRDefault="00D77459" w:rsidP="00D77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59" w:rsidRDefault="00D77459" w:rsidP="00D7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spĺňa všetky podmienky účasti  v predmetnom  verejnom obstarávaní stanovené verejným obstarávateľom a poskytne verejnému obstarávateľovi na požiadanie doklady, ktoré sú týmto  čestným vyhlásením nahradené.</w:t>
      </w:r>
    </w:p>
    <w:p w:rsidR="00D77459" w:rsidRDefault="00D77459" w:rsidP="00D77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59" w:rsidRDefault="00D77459" w:rsidP="00D77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59" w:rsidRDefault="00D77459" w:rsidP="00D77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V............................, dňa.............</w:t>
      </w:r>
    </w:p>
    <w:p w:rsidR="00D77459" w:rsidRDefault="00D77459" w:rsidP="00D7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459" w:rsidRDefault="00D77459" w:rsidP="00D7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459" w:rsidRDefault="00D77459" w:rsidP="00D7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D77459" w:rsidRDefault="00D77459" w:rsidP="00D7745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oprávnená konať za uchádzača</w:t>
      </w:r>
    </w:p>
    <w:p w:rsidR="009F0EBC" w:rsidRDefault="009F0EBC"/>
    <w:sectPr w:rsidR="009F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59"/>
    <w:rsid w:val="009F0EBC"/>
    <w:rsid w:val="00D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459"/>
    <w:rPr>
      <w:rFonts w:ascii="Calibri" w:eastAsia="Calibri" w:hAnsi="Calibri" w:cs="Calibri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qFormat/>
    <w:rsid w:val="00D77459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77459"/>
    <w:rPr>
      <w:rFonts w:ascii="Calibri" w:eastAsia="Calibri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459"/>
    <w:rPr>
      <w:rFonts w:ascii="Calibri" w:eastAsia="Calibri" w:hAnsi="Calibri" w:cs="Calibri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qFormat/>
    <w:rsid w:val="00D77459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77459"/>
    <w:rPr>
      <w:rFonts w:ascii="Calibri" w:eastAsia="Calibri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Tabak</dc:creator>
  <cp:lastModifiedBy>Tibor Tabak</cp:lastModifiedBy>
  <cp:revision>1</cp:revision>
  <dcterms:created xsi:type="dcterms:W3CDTF">2021-08-30T08:29:00Z</dcterms:created>
  <dcterms:modified xsi:type="dcterms:W3CDTF">2021-08-30T08:30:00Z</dcterms:modified>
</cp:coreProperties>
</file>