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4F" w:rsidRDefault="00745F4F" w:rsidP="00745F4F">
      <w:pPr>
        <w:pStyle w:val="Bezriadkovania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ZMLUVA O DIELO č.   /2022</w:t>
      </w:r>
    </w:p>
    <w:p w:rsidR="00745F4F" w:rsidRDefault="00745F4F" w:rsidP="00745F4F">
      <w:pPr>
        <w:pStyle w:val="Bezriadkovania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zmysle § 3 ods. 3 zákona č. 343/2015 </w:t>
      </w:r>
      <w:proofErr w:type="spellStart"/>
      <w:r>
        <w:rPr>
          <w:rFonts w:ascii="Times New Roman" w:hAnsi="Times New Roman"/>
          <w:szCs w:val="24"/>
        </w:rPr>
        <w:t>Z.z</w:t>
      </w:r>
      <w:proofErr w:type="spellEnd"/>
      <w:r>
        <w:rPr>
          <w:rFonts w:ascii="Times New Roman" w:hAnsi="Times New Roman"/>
          <w:szCs w:val="24"/>
        </w:rPr>
        <w:t xml:space="preserve">. o verejnom obstarávaní  a o zmene a doplnení niektorých zákonov v znení neskorších predpisov (ďalej ako „zákon“ alebo „ZVO“) uzatvorená v súlade s § </w:t>
      </w:r>
      <w:smartTag w:uri="urn:schemas-microsoft-com:office:smarttags" w:element="metricconverter">
        <w:smartTagPr>
          <w:attr w:name="ProductID" w:val="536 a"/>
        </w:smartTagPr>
        <w:r>
          <w:rPr>
            <w:rFonts w:ascii="Times New Roman" w:hAnsi="Times New Roman"/>
            <w:szCs w:val="24"/>
          </w:rPr>
          <w:t>536 a</w:t>
        </w:r>
      </w:smartTag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nasl</w:t>
      </w:r>
      <w:proofErr w:type="spellEnd"/>
      <w:r>
        <w:rPr>
          <w:rFonts w:ascii="Times New Roman" w:hAnsi="Times New Roman"/>
          <w:szCs w:val="24"/>
        </w:rPr>
        <w:t>. zákona č. 513/1991 Zb. Obchodný zákonník v znení neskorších predpisov (ďalej len „zmluva“)</w:t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45F4F" w:rsidRDefault="00745F4F" w:rsidP="00745F4F">
      <w:pPr>
        <w:pStyle w:val="Bezriadkovania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Zmluvné strany</w:t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45F4F" w:rsidRDefault="00745F4F" w:rsidP="00745F4F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Zemplínske múzeum v Michalovciach </w:t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Kostolné námestie č. 1, 071 01 Michalovce</w:t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zastúpený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Mgr. Stanislava </w:t>
      </w:r>
      <w:proofErr w:type="spellStart"/>
      <w:r>
        <w:rPr>
          <w:rFonts w:ascii="Times New Roman" w:hAnsi="Times New Roman"/>
          <w:sz w:val="24"/>
          <w:szCs w:val="24"/>
        </w:rPr>
        <w:t>Rovňáková</w:t>
      </w:r>
      <w:proofErr w:type="spellEnd"/>
      <w:r>
        <w:rPr>
          <w:rFonts w:ascii="Times New Roman" w:hAnsi="Times New Roman"/>
          <w:sz w:val="24"/>
          <w:szCs w:val="24"/>
        </w:rPr>
        <w:t xml:space="preserve"> - riaditeľka </w:t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31 297 749</w:t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2020747850</w:t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Telefón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+421 56 6441093</w:t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Bankové spojenie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Štátna pokladnica</w:t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SK28 8180 0000 0070</w:t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oprávnené rokovať </w:t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 veciach:</w:t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zmluvných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Mgr. Stanislava </w:t>
      </w:r>
      <w:proofErr w:type="spellStart"/>
      <w:r>
        <w:rPr>
          <w:rFonts w:ascii="Times New Roman" w:hAnsi="Times New Roman"/>
          <w:sz w:val="24"/>
          <w:szCs w:val="24"/>
        </w:rPr>
        <w:t>Rovňáková</w:t>
      </w:r>
      <w:proofErr w:type="spellEnd"/>
      <w:r>
        <w:rPr>
          <w:rFonts w:ascii="Times New Roman" w:hAnsi="Times New Roman"/>
          <w:sz w:val="24"/>
          <w:szCs w:val="24"/>
        </w:rPr>
        <w:t xml:space="preserve"> - riaditeľka</w:t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realizačných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Mgr. Tibor Tabak, manažér múzea</w:t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(ďalej len „</w:t>
      </w:r>
      <w:r>
        <w:rPr>
          <w:rFonts w:ascii="Times New Roman" w:hAnsi="Times New Roman"/>
          <w:i/>
          <w:iCs/>
          <w:sz w:val="24"/>
          <w:szCs w:val="24"/>
        </w:rPr>
        <w:t>objednávateľ</w:t>
      </w:r>
      <w:r>
        <w:rPr>
          <w:rFonts w:ascii="Times New Roman" w:hAnsi="Times New Roman"/>
          <w:sz w:val="24"/>
          <w:szCs w:val="24"/>
        </w:rPr>
        <w:t>“)</w:t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45F4F" w:rsidRDefault="00745F4F" w:rsidP="00745F4F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Zhotoviteľ: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Zastúpený: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 DPH: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Telefón: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Bankové spojenie:                         </w:t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IBAN:                                           </w:t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oprávnené rokovať </w:t>
      </w:r>
      <w:r>
        <w:rPr>
          <w:rFonts w:ascii="Times New Roman" w:hAnsi="Times New Roman"/>
          <w:sz w:val="24"/>
          <w:szCs w:val="24"/>
        </w:rPr>
        <w:tab/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 veciach</w:t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zmluvných:</w:t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ekonomických</w:t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realizačných: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45F4F" w:rsidRDefault="00745F4F" w:rsidP="00745F4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(ďalej len „</w:t>
      </w:r>
      <w:r>
        <w:rPr>
          <w:rFonts w:ascii="Times New Roman" w:hAnsi="Times New Roman"/>
          <w:i/>
          <w:iCs/>
          <w:sz w:val="24"/>
          <w:szCs w:val="24"/>
        </w:rPr>
        <w:t>zhotoviteľ</w:t>
      </w:r>
      <w:r>
        <w:rPr>
          <w:rFonts w:ascii="Times New Roman" w:hAnsi="Times New Roman"/>
          <w:sz w:val="24"/>
          <w:szCs w:val="24"/>
        </w:rPr>
        <w:t>“)</w:t>
      </w:r>
    </w:p>
    <w:p w:rsidR="00745F4F" w:rsidRDefault="00745F4F" w:rsidP="00745F4F">
      <w:pPr>
        <w:pStyle w:val="Bezriadkovania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45F4F" w:rsidRDefault="00745F4F" w:rsidP="00745F4F">
      <w:pPr>
        <w:pStyle w:val="Bezriadkovania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Účelom tejto zmluvy  je rekonštrukcia Realizácia projektu: </w:t>
      </w:r>
      <w:r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Rekonštrukcia historickej brány</w:t>
      </w:r>
      <w:r>
        <w:rPr>
          <w:rFonts w:ascii="Times New Roman" w:hAnsi="Times New Roman"/>
          <w:b/>
          <w:sz w:val="24"/>
          <w:szCs w:val="24"/>
        </w:rPr>
        <w:t>“.</w:t>
      </w:r>
    </w:p>
    <w:p w:rsidR="00745F4F" w:rsidRDefault="00745F4F" w:rsidP="00745F4F">
      <w:pPr>
        <w:pStyle w:val="Bezriadkovania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745F4F" w:rsidRDefault="00745F4F" w:rsidP="00745F4F">
      <w:pPr>
        <w:pStyle w:val="Bezriadkovania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745F4F" w:rsidRDefault="00745F4F" w:rsidP="00745F4F">
      <w:pPr>
        <w:pStyle w:val="Bezriadkovania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745F4F" w:rsidRDefault="00745F4F" w:rsidP="00745F4F">
      <w:pPr>
        <w:pStyle w:val="Bezriadkovania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745F4F" w:rsidRDefault="00745F4F" w:rsidP="00745F4F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ČLÁNOK 2 </w:t>
      </w:r>
    </w:p>
    <w:p w:rsidR="00745F4F" w:rsidRDefault="00745F4F" w:rsidP="00745F4F">
      <w:pPr>
        <w:pStyle w:val="Bezriadkovania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Úvodné ustanovenia</w:t>
      </w:r>
    </w:p>
    <w:p w:rsidR="00745F4F" w:rsidRDefault="00745F4F" w:rsidP="00745F4F">
      <w:pPr>
        <w:spacing w:after="0" w:line="240" w:lineRule="auto"/>
        <w:ind w:left="705" w:hanging="705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</w:rPr>
        <w:tab/>
        <w:t xml:space="preserve">Zmluvné strany uzatvárajú túto zmluvu na základe výzvy na predloženie cenovej ponuky, zo dňa 07.03.2022, 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zmysle § 117 zákona č. 343/2015 </w:t>
      </w:r>
      <w:proofErr w:type="spellStart"/>
      <w:r>
        <w:rPr>
          <w:rFonts w:ascii="Times New Roman" w:eastAsia="Calibri" w:hAnsi="Times New Roman"/>
          <w:sz w:val="24"/>
          <w:szCs w:val="24"/>
          <w:lang w:eastAsia="ar-SA"/>
        </w:rPr>
        <w:t>Z.z</w:t>
      </w:r>
      <w:proofErr w:type="spellEnd"/>
      <w:r>
        <w:rPr>
          <w:rFonts w:ascii="Times New Roman" w:eastAsia="Calibri" w:hAnsi="Times New Roman"/>
          <w:sz w:val="24"/>
          <w:szCs w:val="24"/>
          <w:lang w:eastAsia="ar-SA"/>
        </w:rPr>
        <w:t>. o verejnom obstarávaní a o zmene a doplnení niektorých zákonov z znení neskorších predpisov (ďalej len ZVO).</w:t>
      </w:r>
    </w:p>
    <w:p w:rsidR="00745F4F" w:rsidRDefault="00745F4F" w:rsidP="00745F4F">
      <w:pPr>
        <w:spacing w:after="0" w:line="240" w:lineRule="auto"/>
        <w:ind w:left="705" w:hanging="705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745F4F" w:rsidRDefault="00745F4F" w:rsidP="00745F4F">
      <w:pPr>
        <w:spacing w:after="0" w:line="240" w:lineRule="auto"/>
        <w:ind w:left="705" w:hanging="705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ČLÁNOK 3 </w:t>
      </w:r>
    </w:p>
    <w:p w:rsidR="00745F4F" w:rsidRDefault="00745F4F" w:rsidP="00745F4F">
      <w:pPr>
        <w:spacing w:after="0" w:line="360" w:lineRule="auto"/>
        <w:ind w:left="705" w:hanging="705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Predmet plnenia zmluvy </w:t>
      </w:r>
    </w:p>
    <w:p w:rsidR="00745F4F" w:rsidRDefault="00745F4F" w:rsidP="00745F4F">
      <w:pPr>
        <w:spacing w:after="0" w:line="240" w:lineRule="auto"/>
        <w:ind w:left="705" w:hanging="705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3.1</w:t>
      </w:r>
      <w:r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Predmetom tejto zmluvy je záväzok zhotoviteľa dodať predmet zmluvy špecifikovaný v prílohe č.1, ktorá tvorí neoddeliteľnú súčasť tejto zmluvy a zabezpečiť jeho inštaláciu, napojenie na média a záväzok objednávateľa za riadne a včas dodaný a inštalovaný predmet zmluvy zaplatiť dohodnutú cenu. </w:t>
      </w:r>
    </w:p>
    <w:p w:rsidR="00745F4F" w:rsidRDefault="00745F4F" w:rsidP="00745F4F">
      <w:pPr>
        <w:spacing w:after="0" w:line="240" w:lineRule="auto"/>
        <w:ind w:left="705" w:hanging="705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3.2</w:t>
      </w:r>
      <w:r>
        <w:rPr>
          <w:rFonts w:ascii="Times New Roman" w:eastAsia="Calibri" w:hAnsi="Times New Roman"/>
          <w:sz w:val="24"/>
          <w:szCs w:val="24"/>
          <w:lang w:eastAsia="ar-SA"/>
        </w:rPr>
        <w:tab/>
        <w:t>Zhotoviteľ sa zaväzuje, že súčasťou predmetu tejto zmluvy je poskytnutie nasledovný súvisiacich služieb s dávkou a montážou:</w:t>
      </w:r>
    </w:p>
    <w:p w:rsidR="00745F4F" w:rsidRDefault="00745F4F" w:rsidP="00745F4F">
      <w:pPr>
        <w:spacing w:after="0" w:line="360" w:lineRule="auto"/>
        <w:ind w:left="705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A) dodanie predmetu zákazky na miesto určenia</w:t>
      </w:r>
    </w:p>
    <w:p w:rsidR="00745F4F" w:rsidRDefault="00745F4F" w:rsidP="00745F4F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B) inštalácia predmetu zákazky a pripojenie na média</w:t>
      </w:r>
    </w:p>
    <w:p w:rsidR="00745F4F" w:rsidRDefault="00745F4F" w:rsidP="00745F4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745F4F" w:rsidRDefault="00745F4F" w:rsidP="00745F4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ČLÁNOK 4 </w:t>
      </w:r>
    </w:p>
    <w:p w:rsidR="00745F4F" w:rsidRDefault="00745F4F" w:rsidP="00745F4F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Cena predmetu zmluvy</w:t>
      </w:r>
    </w:p>
    <w:p w:rsidR="00745F4F" w:rsidRDefault="00745F4F" w:rsidP="00745F4F">
      <w:pPr>
        <w:spacing w:after="0" w:line="240" w:lineRule="auto"/>
        <w:ind w:left="705" w:hanging="705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4.1</w:t>
      </w:r>
      <w:r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Cena za predmet zmluvy je stanovená v zmysle zákona č. 18/1996 Z. z. o cenách v znení neskorších predpisov a vyhlášky MF SR č. 87/1996 Z. z. ktorú sa vykonáva zákon o cenách a v znení neskorších predpisov a ponúknutej cenovej ponuky  v zmysle § 117 zákona č. 343/2015 </w:t>
      </w:r>
      <w:proofErr w:type="spellStart"/>
      <w:r>
        <w:rPr>
          <w:rFonts w:ascii="Times New Roman" w:eastAsia="Calibri" w:hAnsi="Times New Roman"/>
          <w:sz w:val="24"/>
          <w:szCs w:val="24"/>
          <w:lang w:eastAsia="ar-SA"/>
        </w:rPr>
        <w:t>Z.z</w:t>
      </w:r>
      <w:proofErr w:type="spellEnd"/>
      <w:r>
        <w:rPr>
          <w:rFonts w:ascii="Times New Roman" w:eastAsia="Calibri" w:hAnsi="Times New Roman"/>
          <w:sz w:val="24"/>
          <w:szCs w:val="24"/>
          <w:lang w:eastAsia="ar-SA"/>
        </w:rPr>
        <w:t>. o verejnom obstarávaní a o zmene a doplnení niektorých zákonov z znení neskorších predpisov (ďalej len ZVO).</w:t>
      </w:r>
    </w:p>
    <w:p w:rsidR="00745F4F" w:rsidRDefault="00745F4F" w:rsidP="00745F4F">
      <w:pPr>
        <w:spacing w:after="0" w:line="240" w:lineRule="auto"/>
        <w:ind w:left="705" w:hanging="705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745F4F" w:rsidRDefault="00745F4F" w:rsidP="00745F4F">
      <w:pPr>
        <w:spacing w:after="0" w:line="240" w:lineRule="auto"/>
        <w:ind w:left="705" w:hanging="705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4.2</w:t>
      </w:r>
      <w:r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Zmluvná cena pokrýva všetky ekonomicky oprávnené náklady dodávateľa vynaložené v súvislosti s predmetom plnenia zmluvy , ako napr. doprava na miesto plnenia, v cene sú zahrnuté náklady, spojené s výmenou reklamovaného tovaru počas záručnej doby. </w:t>
      </w:r>
    </w:p>
    <w:p w:rsidR="00745F4F" w:rsidRDefault="00745F4F" w:rsidP="00745F4F">
      <w:pPr>
        <w:spacing w:after="0" w:line="240" w:lineRule="auto"/>
        <w:ind w:left="705" w:hanging="705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745F4F" w:rsidRDefault="00745F4F" w:rsidP="00745F4F">
      <w:pPr>
        <w:spacing w:after="0" w:line="240" w:lineRule="auto"/>
        <w:ind w:left="705" w:hanging="705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4.3</w:t>
      </w:r>
      <w:r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Súčasťou tejto zmluvy je cenová ponuka dodávateľa, ktorá tvorí neoddeliteľnú súčasť tejto zmluvy. </w:t>
      </w:r>
    </w:p>
    <w:p w:rsidR="00745F4F" w:rsidRDefault="00745F4F" w:rsidP="00745F4F">
      <w:pPr>
        <w:spacing w:after="0" w:line="240" w:lineRule="auto"/>
        <w:ind w:left="705" w:hanging="705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745F4F" w:rsidRDefault="00745F4F" w:rsidP="00745F4F">
      <w:pPr>
        <w:spacing w:after="0" w:line="240" w:lineRule="auto"/>
        <w:ind w:left="705" w:hanging="705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4.5 </w:t>
      </w:r>
      <w:r>
        <w:rPr>
          <w:rFonts w:ascii="Times New Roman" w:eastAsia="Calibri" w:hAnsi="Times New Roman"/>
          <w:sz w:val="24"/>
          <w:szCs w:val="24"/>
          <w:lang w:eastAsia="ar-SA"/>
        </w:rPr>
        <w:tab/>
        <w:t>Zmluvné strany dohodli celkovú cenu predmetu zmluvy nasledovne:</w:t>
      </w:r>
    </w:p>
    <w:p w:rsidR="00745F4F" w:rsidRDefault="00745F4F" w:rsidP="00745F4F">
      <w:pPr>
        <w:spacing w:after="0" w:line="240" w:lineRule="auto"/>
        <w:ind w:left="705" w:hanging="705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........................................., - EUR s DPH</w:t>
      </w:r>
    </w:p>
    <w:p w:rsidR="00745F4F" w:rsidRDefault="00745F4F" w:rsidP="00745F4F">
      <w:pPr>
        <w:spacing w:after="0" w:line="240" w:lineRule="auto"/>
        <w:ind w:left="705" w:hanging="705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(slovom ..................................................., eur s DPH)</w:t>
      </w:r>
    </w:p>
    <w:p w:rsidR="00745F4F" w:rsidRDefault="00745F4F" w:rsidP="00745F4F">
      <w:pPr>
        <w:spacing w:after="0" w:line="240" w:lineRule="auto"/>
        <w:ind w:left="705" w:hanging="705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745F4F" w:rsidRDefault="00745F4F" w:rsidP="00745F4F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4.6</w:t>
      </w:r>
      <w:r>
        <w:rPr>
          <w:rFonts w:ascii="Times New Roman" w:eastAsia="Calibri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</w:rPr>
        <w:t>Cena diela podľa bodu 4.5 je konečná a je určená na základe víťaznej ponuky zhotoviteľa predloženej v procese verejného obstarávania. Podrobný rozpočet diela obsahujúci výrobu, dodanie, inštaláciu, výpočet a rekapituláciu ceny je uvedený v prílohe č. 1 tejto zmluvy.</w:t>
      </w:r>
    </w:p>
    <w:p w:rsidR="00745F4F" w:rsidRDefault="00745F4F" w:rsidP="00745F4F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745F4F" w:rsidRDefault="00745F4F" w:rsidP="00745F4F">
      <w:pPr>
        <w:spacing w:after="0" w:line="240" w:lineRule="auto"/>
        <w:ind w:left="705" w:hanging="705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4.7</w:t>
      </w:r>
      <w:r>
        <w:rPr>
          <w:rFonts w:ascii="Times New Roman" w:eastAsia="Calibri" w:hAnsi="Times New Roman"/>
          <w:sz w:val="24"/>
          <w:szCs w:val="24"/>
          <w:lang w:eastAsia="ar-SA"/>
        </w:rPr>
        <w:tab/>
        <w:t>Zhotoviteľ vyhlasuje a podpisom tejto zmluvy potvrdzuje, že je riadne oboznámený s rozsahom a povahou diela a že správne vyhodnotil a ocenil všetky práce trvalého či dočasného charakteru, ktoré sú nevyhnutné pre riadne splnenie jeho záväzkov podľa tejto zmluvy a že pri stanovení ceny  diela uvedenej v bode 4.1 tohto článku:</w:t>
      </w:r>
    </w:p>
    <w:p w:rsidR="00745F4F" w:rsidRDefault="00745F4F" w:rsidP="00745F4F">
      <w:pPr>
        <w:pStyle w:val="slovanzoznam3"/>
        <w:numPr>
          <w:ilvl w:val="2"/>
          <w:numId w:val="3"/>
        </w:numPr>
        <w:tabs>
          <w:tab w:val="clear" w:pos="1209"/>
          <w:tab w:val="num" w:pos="14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preveril podmienky na mieste, kde bude prebiehať realizácia diela;</w:t>
      </w:r>
    </w:p>
    <w:p w:rsidR="00745F4F" w:rsidRDefault="00745F4F" w:rsidP="00745F4F">
      <w:pPr>
        <w:pStyle w:val="slovanzoznam3"/>
        <w:numPr>
          <w:ilvl w:val="2"/>
          <w:numId w:val="3"/>
        </w:numPr>
        <w:tabs>
          <w:tab w:val="clear" w:pos="1209"/>
          <w:tab w:val="num" w:pos="14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zahrnul všetky technické a dodacie podmienky nevyhnutné pre splnenie svojho záväzku podľa tejto zmluvy a zadávacej dokumentácie do ceny diela</w:t>
      </w:r>
    </w:p>
    <w:p w:rsidR="00745F4F" w:rsidRDefault="00745F4F" w:rsidP="00745F4F">
      <w:pPr>
        <w:pStyle w:val="slovanzoznam3"/>
        <w:numPr>
          <w:ilvl w:val="2"/>
          <w:numId w:val="3"/>
        </w:numPr>
        <w:tabs>
          <w:tab w:val="clear" w:pos="1209"/>
          <w:tab w:val="num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verejného obstarávania uplatnil všetky svoje požiadavky, prípadne vysvetlenia na objednávateľa týkajúce sa tejto zmluvy a/alebo zadávacej dokumentácie a/alebo iných </w:t>
      </w:r>
      <w:r>
        <w:rPr>
          <w:rFonts w:ascii="Times New Roman" w:hAnsi="Times New Roman"/>
          <w:sz w:val="24"/>
          <w:szCs w:val="24"/>
        </w:rPr>
        <w:tab/>
        <w:t>skutočností, ktoré môžu mať vplyv na plnenie jeho záväzku podľa tejto zmluvy.</w:t>
      </w:r>
    </w:p>
    <w:p w:rsidR="00745F4F" w:rsidRDefault="00745F4F" w:rsidP="00745F4F">
      <w:pPr>
        <w:pStyle w:val="slovanzoznam3"/>
        <w:numPr>
          <w:ilvl w:val="0"/>
          <w:numId w:val="0"/>
        </w:numPr>
        <w:tabs>
          <w:tab w:val="clear" w:pos="1209"/>
          <w:tab w:val="num" w:pos="1418"/>
        </w:tabs>
        <w:spacing w:after="0" w:line="240" w:lineRule="auto"/>
        <w:ind w:left="1430"/>
        <w:jc w:val="both"/>
        <w:rPr>
          <w:rFonts w:ascii="Times New Roman" w:hAnsi="Times New Roman"/>
          <w:sz w:val="24"/>
          <w:szCs w:val="24"/>
        </w:rPr>
      </w:pPr>
    </w:p>
    <w:p w:rsidR="00745F4F" w:rsidRDefault="00745F4F" w:rsidP="00745F4F">
      <w:pPr>
        <w:pStyle w:val="slovanzoznam3"/>
        <w:numPr>
          <w:ilvl w:val="0"/>
          <w:numId w:val="0"/>
        </w:numPr>
        <w:tabs>
          <w:tab w:val="clear" w:pos="1209"/>
          <w:tab w:val="num" w:pos="14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ČLÁNOK 5 </w:t>
      </w:r>
    </w:p>
    <w:p w:rsidR="00745F4F" w:rsidRDefault="00745F4F" w:rsidP="00745F4F">
      <w:pPr>
        <w:pStyle w:val="slovanzoznam3"/>
        <w:numPr>
          <w:ilvl w:val="0"/>
          <w:numId w:val="0"/>
        </w:numPr>
        <w:tabs>
          <w:tab w:val="clear" w:pos="1209"/>
          <w:tab w:val="num" w:pos="141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Čas plnenia</w:t>
      </w:r>
    </w:p>
    <w:p w:rsidR="00745F4F" w:rsidRDefault="00745F4F" w:rsidP="00745F4F">
      <w:pPr>
        <w:spacing w:after="0" w:line="240" w:lineRule="auto"/>
        <w:ind w:left="705" w:hanging="705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5.1</w:t>
      </w:r>
      <w:r>
        <w:rPr>
          <w:rFonts w:ascii="Times New Roman" w:eastAsia="Calibri" w:hAnsi="Times New Roman"/>
          <w:sz w:val="24"/>
          <w:szCs w:val="24"/>
          <w:lang w:eastAsia="ar-SA"/>
        </w:rPr>
        <w:tab/>
        <w:t>Zhotoviteľ sa zaväzuje zhotoviť dielo z hľadiska času nasledovne:</w:t>
      </w:r>
    </w:p>
    <w:p w:rsidR="00745F4F" w:rsidRDefault="00745F4F" w:rsidP="00745F4F">
      <w:pPr>
        <w:spacing w:after="0" w:line="240" w:lineRule="auto"/>
        <w:ind w:left="705" w:hanging="705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ab/>
        <w:t>5.1.1 Zahájenie diela: do 5 dní od odovzdania miesta realizácie diela</w:t>
      </w:r>
    </w:p>
    <w:p w:rsidR="00745F4F" w:rsidRDefault="00745F4F" w:rsidP="00745F4F">
      <w:pPr>
        <w:pStyle w:val="Odsekzoznamu"/>
        <w:numPr>
          <w:ilvl w:val="2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Ukončenie diela: do 45 dní od odovzdania miesta realizácie diela</w:t>
      </w:r>
    </w:p>
    <w:p w:rsidR="00745F4F" w:rsidRDefault="00745F4F" w:rsidP="00745F4F">
      <w:pPr>
        <w:pStyle w:val="Bezriadkovania"/>
        <w:spacing w:after="120"/>
        <w:rPr>
          <w:rFonts w:ascii="Times New Roman" w:hAnsi="Times New Roman"/>
          <w:sz w:val="24"/>
          <w:szCs w:val="24"/>
        </w:rPr>
      </w:pPr>
    </w:p>
    <w:p w:rsidR="00745F4F" w:rsidRDefault="00745F4F" w:rsidP="00745F4F">
      <w:pPr>
        <w:pStyle w:val="Bezriadkovania"/>
        <w:spacing w:after="120"/>
        <w:ind w:left="704" w:hanging="7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 </w:t>
      </w:r>
      <w:r>
        <w:rPr>
          <w:rFonts w:ascii="Times New Roman" w:hAnsi="Times New Roman"/>
          <w:sz w:val="24"/>
          <w:szCs w:val="24"/>
        </w:rPr>
        <w:tab/>
        <w:t xml:space="preserve">Čas ukončenia diela podľa bodu 5.1.2 sa za podmienok ustanovených v bode 5.3 tejto zmluvy predlžuje o dobu trvania len týchto prekážok: </w:t>
      </w:r>
    </w:p>
    <w:p w:rsidR="00745F4F" w:rsidRDefault="00745F4F" w:rsidP="00745F4F">
      <w:pPr>
        <w:pStyle w:val="Bezriadkovania"/>
        <w:numPr>
          <w:ilvl w:val="2"/>
          <w:numId w:val="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rozhodnutie orgánu verejnej moci záväzné pre objednávateľa bráni zhotoviteľovi  pokračovať v zhotovovaní diela</w:t>
      </w:r>
      <w:r>
        <w:rPr>
          <w:rFonts w:ascii="Times New Roman" w:hAnsi="Times New Roman"/>
          <w:i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objednávateľ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zaväzuje bez zbytočného odkladu informovať zhotoviteľa o</w:t>
      </w:r>
      <w:r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existencii a výroku rozhodnutia orgánu verejnej moci, ktoré by mohlo brániť zhotoviteľovi v zhotovovaní diela;</w:t>
      </w:r>
    </w:p>
    <w:p w:rsidR="00745F4F" w:rsidRDefault="00745F4F" w:rsidP="00745F4F">
      <w:pPr>
        <w:pStyle w:val="Bezriadkovania"/>
        <w:numPr>
          <w:ilvl w:val="2"/>
          <w:numId w:val="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prekážka nezávislá od vôle zhotoviteľa, ktorá mu bráni v zhotovovaní diela, ak nemožno rozumne predpokladať, že by zhotoviteľ túto prekážku alebo jej následky odvrátil alebo prekonal, ani že by v čase vzniku jeho záväzku zhotoviť dielo túto prekážku mohol </w:t>
      </w:r>
      <w:r>
        <w:rPr>
          <w:rFonts w:ascii="Times New Roman" w:hAnsi="Times New Roman"/>
          <w:sz w:val="24"/>
          <w:szCs w:val="24"/>
        </w:rPr>
        <w:tab/>
        <w:t xml:space="preserve">predvídať. </w:t>
      </w:r>
    </w:p>
    <w:p w:rsidR="00745F4F" w:rsidRDefault="00745F4F" w:rsidP="00745F4F">
      <w:pPr>
        <w:pStyle w:val="Bezriadkovania"/>
        <w:spacing w:after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>
        <w:rPr>
          <w:rFonts w:ascii="Times New Roman" w:hAnsi="Times New Roman"/>
          <w:sz w:val="24"/>
          <w:szCs w:val="24"/>
        </w:rPr>
        <w:tab/>
        <w:t>V prípade, ak objednávateľ vyhovie požiadavke zhotoviteľa na predĺženie času ukončenia diela, tak táto zmena sa považuje za zmenu zmluvy.</w:t>
      </w:r>
    </w:p>
    <w:p w:rsidR="00745F4F" w:rsidRDefault="00745F4F" w:rsidP="00745F4F">
      <w:pPr>
        <w:pStyle w:val="Bezriadkovania"/>
        <w:spacing w:after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745F4F" w:rsidRDefault="00745F4F" w:rsidP="00745F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ČLÁNOK 6 </w:t>
      </w:r>
    </w:p>
    <w:p w:rsidR="00745F4F" w:rsidRDefault="00745F4F" w:rsidP="00745F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Platobné podmienky a fakturácia</w:t>
      </w:r>
    </w:p>
    <w:p w:rsidR="00745F4F" w:rsidRDefault="00745F4F" w:rsidP="00745F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ab/>
        <w:t xml:space="preserve">Objednávateľ  neposkytne zhotoviteľovi žiaden preddavok na cenu diela. </w:t>
      </w:r>
    </w:p>
    <w:p w:rsidR="00745F4F" w:rsidRDefault="00745F4F" w:rsidP="00745F4F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ab/>
        <w:t>Cena diela je financovaná z prostriedkov rozpočtu Zemplínskeho múzea v Michalovciach.</w:t>
      </w:r>
    </w:p>
    <w:p w:rsidR="00745F4F" w:rsidRDefault="00745F4F" w:rsidP="00745F4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ab/>
        <w:t xml:space="preserve">Objednávateľ zaplatí zhotoviteľovi cenu diela, na ktorú zhotoviteľovi vzniklo právo, na základe faktúry (daňového dokladu) vystaveného zhotoviteľom v štyroch (4) vyhotoveniach, pričom pri fakturácii sa musí postupovať podľa týchto pravidiel: </w:t>
      </w:r>
    </w:p>
    <w:p w:rsidR="00745F4F" w:rsidRDefault="00745F4F" w:rsidP="00745F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</w:t>
      </w:r>
      <w:r>
        <w:rPr>
          <w:rFonts w:ascii="Times New Roman" w:hAnsi="Times New Roman"/>
          <w:sz w:val="24"/>
          <w:szCs w:val="24"/>
        </w:rPr>
        <w:tab/>
        <w:t xml:space="preserve">Faktúra zhotoviteľa musí obsahovať: </w:t>
      </w:r>
    </w:p>
    <w:p w:rsidR="00745F4F" w:rsidRDefault="00745F4F" w:rsidP="00745F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poradové číslo faktúry</w:t>
      </w:r>
    </w:p>
    <w:p w:rsidR="00745F4F" w:rsidRDefault="00745F4F" w:rsidP="00745F4F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označenie zhotoviteľa aj objednávateľa s uvedením ich obchodného mena, sídla (miesta podnikania, prípadne prevádzkarne), IČO a identifikačné číslo pre daň (DIČ)</w:t>
      </w:r>
    </w:p>
    <w:p w:rsidR="00745F4F" w:rsidRDefault="00745F4F" w:rsidP="00745F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označenie banky a číslo účtu, na k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torý sa má platiť, konštantný a variabilný symbol</w:t>
      </w:r>
    </w:p>
    <w:p w:rsidR="00745F4F" w:rsidRDefault="00745F4F" w:rsidP="00745F4F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sumu, ktorá sa má platiť (s odkazom na príslušný stavebný objekt), základ dane, výšku dane</w:t>
      </w:r>
    </w:p>
    <w:p w:rsidR="00745F4F" w:rsidRDefault="00745F4F" w:rsidP="00745F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ab/>
        <w:t>dôvod (krátky popis) fakturácie s odkazom na túto zmluvu</w:t>
      </w:r>
    </w:p>
    <w:p w:rsidR="00745F4F" w:rsidRDefault="00745F4F" w:rsidP="00745F4F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dátum vystavenia (vyhotovenia) faktúry, dátum dodania (deň schválenia súpisu prác podľa tejto zmluvy) a dátum splatnosti faktúry</w:t>
      </w:r>
    </w:p>
    <w:p w:rsidR="00745F4F" w:rsidRDefault="00745F4F" w:rsidP="00745F4F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všetky ostatné náležitosti účtovného a daňového dokladu v súlade s príslušnými právnymi predpismi</w:t>
      </w:r>
    </w:p>
    <w:p w:rsidR="00745F4F" w:rsidRDefault="00745F4F" w:rsidP="00745F4F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745F4F" w:rsidRDefault="00745F4F" w:rsidP="00745F4F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6.3.2</w:t>
      </w:r>
      <w:r>
        <w:rPr>
          <w:rFonts w:ascii="Times New Roman" w:hAnsi="Times New Roman"/>
          <w:sz w:val="24"/>
          <w:szCs w:val="24"/>
        </w:rPr>
        <w:tab/>
        <w:t>Prílohou faktúry musí byť:</w:t>
      </w:r>
    </w:p>
    <w:p w:rsidR="00745F4F" w:rsidRDefault="00745F4F" w:rsidP="00745F4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6.3.2.2.</w:t>
      </w:r>
      <w:r>
        <w:rPr>
          <w:rFonts w:ascii="Times New Roman" w:hAnsi="Times New Roman"/>
          <w:sz w:val="24"/>
          <w:szCs w:val="24"/>
        </w:rPr>
        <w:tab/>
        <w:t>Protokol o prevzatí diela ako celku</w:t>
      </w:r>
    </w:p>
    <w:p w:rsidR="00745F4F" w:rsidRDefault="00745F4F" w:rsidP="00745F4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</w:t>
      </w:r>
      <w:r>
        <w:rPr>
          <w:rFonts w:ascii="Times New Roman" w:hAnsi="Times New Roman"/>
          <w:sz w:val="24"/>
          <w:szCs w:val="24"/>
        </w:rPr>
        <w:tab/>
        <w:t xml:space="preserve">Zmluvné strany sa výslovne dohodli, že lehota splatnosti faktúry (daňového dokladu) podľa tejto zmluvy je tridsať (30) dní od jej doručenia objednávateľovi.    </w:t>
      </w:r>
    </w:p>
    <w:p w:rsidR="00745F4F" w:rsidRDefault="00745F4F" w:rsidP="00745F4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</w:t>
      </w:r>
      <w:r>
        <w:rPr>
          <w:rFonts w:ascii="Times New Roman" w:hAnsi="Times New Roman"/>
          <w:sz w:val="24"/>
          <w:szCs w:val="24"/>
        </w:rPr>
        <w:tab/>
        <w:t xml:space="preserve">Nesprávne účtovanú, neúplnú alebo príslušnými dokladmi nedoloženú alebo inak chybnú faktúru  vystavenú na základe tejto zmluvy alebo v súvislosti s ňou, vráti objednávateľ v lehote splatnosti späť zhotoviteľovi na opravu alebo doplnenie bez toho, aby tým bol v omeškaní s jej úhradou; za deň doručenia faktúry sa v takom prípade považuje až doručenie opravenej alebo doplnenej faktúry objednávateľovi. </w:t>
      </w:r>
    </w:p>
    <w:p w:rsidR="00745F4F" w:rsidRDefault="00745F4F" w:rsidP="00745F4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</w:t>
      </w:r>
      <w:r>
        <w:rPr>
          <w:rFonts w:ascii="Times New Roman" w:hAnsi="Times New Roman"/>
          <w:sz w:val="24"/>
          <w:szCs w:val="24"/>
        </w:rPr>
        <w:tab/>
        <w:t>Zmluvné strany sa dohodli na tom, že zhotoviteľ nie je oprávnený bez písomného súhlasu objednávateľa postúpiť akékoľvek svoje pohľadávky z tejto zmluvy alebo pohľadávky s touto zmluvou súvisiace (napr. náhrada škody, vydanie bezdôvodného obohatenia) tretej strany, pričom zmluvné strany sa zároveň dohodli na tom, že uvedené obmedzenie pretrváva aj v prípade zániku tejto zmluvy.</w:t>
      </w:r>
    </w:p>
    <w:p w:rsidR="00745F4F" w:rsidRDefault="00745F4F" w:rsidP="00745F4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</w:t>
      </w:r>
      <w:r>
        <w:rPr>
          <w:rFonts w:ascii="Times New Roman" w:hAnsi="Times New Roman"/>
          <w:sz w:val="24"/>
          <w:szCs w:val="24"/>
        </w:rPr>
        <w:tab/>
        <w:t xml:space="preserve">Uhradenie akejkoľvek časti ceny diela a/alebo schválenie súpisov prác sa nepovažuje za potvrdenie zhotovenia diela bez </w:t>
      </w:r>
      <w:proofErr w:type="spellStart"/>
      <w:r>
        <w:rPr>
          <w:rFonts w:ascii="Times New Roman" w:hAnsi="Times New Roman"/>
          <w:sz w:val="24"/>
          <w:szCs w:val="24"/>
        </w:rPr>
        <w:t>vád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:rsidR="00745F4F" w:rsidRDefault="00745F4F" w:rsidP="00745F4F">
      <w:pPr>
        <w:spacing w:after="0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ČLÁNOK 7 </w:t>
      </w:r>
    </w:p>
    <w:p w:rsidR="00745F4F" w:rsidRDefault="00745F4F" w:rsidP="00745F4F">
      <w:pPr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Spoločné a záverečné ustanovenia</w:t>
      </w:r>
    </w:p>
    <w:p w:rsidR="00745F4F" w:rsidRDefault="00745F4F" w:rsidP="00745F4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ab/>
        <w:t>Zmluvné strany sa zaväzujú, že si budú vzájomne poskytovať nevyhnutné spolupôsobenie a vzájomne sa informovať o ďalších skutočnostiach potrebných pre plnenie ich záväzkov vyplývajúcich z tejto zmluvy, oznamovať si včas dôležité okolnosti a ich zmeny, ktoré môžu mať vplyv na ich spoluprácu podľa tejto zmluvy.</w:t>
      </w:r>
    </w:p>
    <w:p w:rsidR="00745F4F" w:rsidRDefault="00745F4F" w:rsidP="00745F4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  <w:t>Práva a povinnosti zmluvných strán, ktoré nie sú upravené touto zmluvou, sa spravujú podľa príslušných ustanovení Obchodného zákonníka a ďalších príslušných všeobecne záväzných právnych predpisov.</w:t>
      </w:r>
    </w:p>
    <w:p w:rsidR="00745F4F" w:rsidRDefault="00745F4F" w:rsidP="00745F4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  <w:t>Táto zmluva nadobúda platnosť dňom jej podpísania oboma zmluvnými stranami a účinnosť dňom nasledujúcim po dni jej zverejnenia na webovom sídle objednávateľa.</w:t>
      </w:r>
    </w:p>
    <w:p w:rsidR="00745F4F" w:rsidRDefault="00745F4F" w:rsidP="00745F4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  <w:t xml:space="preserve">Zmluva je vyhotovená v 4 rovnopisoch, z ktorých objednávateľ </w:t>
      </w:r>
      <w:proofErr w:type="spellStart"/>
      <w:r>
        <w:rPr>
          <w:rFonts w:ascii="Times New Roman" w:hAnsi="Times New Roman"/>
          <w:sz w:val="24"/>
          <w:szCs w:val="24"/>
        </w:rPr>
        <w:t>obdrží</w:t>
      </w:r>
      <w:proofErr w:type="spellEnd"/>
      <w:r>
        <w:rPr>
          <w:rFonts w:ascii="Times New Roman" w:hAnsi="Times New Roman"/>
          <w:sz w:val="24"/>
          <w:szCs w:val="24"/>
        </w:rPr>
        <w:t xml:space="preserve"> 2 rovnopisy a zhotoviteľ 2 rovnopisy.</w:t>
      </w:r>
    </w:p>
    <w:p w:rsidR="00745F4F" w:rsidRDefault="00745F4F" w:rsidP="00745F4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  <w:t xml:space="preserve">Zhotoviteľ vyhlasuje a podpisom tejto zmluvy potvrdzuje, že počas procesu verejného obstarávania (ktorého sa zúčastnil ako uchádzač), výsledkom ktorého je táto zmluva, </w:t>
      </w:r>
      <w:r>
        <w:rPr>
          <w:rFonts w:ascii="Times New Roman" w:hAnsi="Times New Roman"/>
          <w:sz w:val="24"/>
          <w:szCs w:val="24"/>
        </w:rPr>
        <w:lastRenderedPageBreak/>
        <w:t>neposkytol informácie alebo doklady, ktoré sú nepravdivé alebo pozmenené tak, že nezodpovedajú skutočnosti; nepokúsil sa neoprávnene ovplyvniť postup verejného obstarávania; nepokúsil sa získať dôverné informácie, ktoré by mu poskytli neoprávnenú výhodu; nebol v konflikte záujmov; neuzavrel v danom verejnom obstarávaní s iným hospodárskym subjektom dohodu narúšajúcu hospodársku súťaž.</w:t>
      </w:r>
    </w:p>
    <w:p w:rsidR="00745F4F" w:rsidRDefault="00745F4F" w:rsidP="00745F4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  <w:t>Zmluvné strany potvrdzujú, že si túto zmluvu pred jej podpisom prečítali a s jej obsahom súhlasia, a že nebola uzavretá v tiesni ani za nápadne nevýhodných podmienok. Na dôkaz uvedeného pripájajú svoje podpisy.</w:t>
      </w:r>
    </w:p>
    <w:p w:rsidR="00745F4F" w:rsidRDefault="00745F4F" w:rsidP="00745F4F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745F4F" w:rsidRDefault="00745F4F" w:rsidP="00745F4F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745F4F" w:rsidRDefault="00745F4F" w:rsidP="00745F4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Michalovciach, dňa 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V ........................, dňa .................</w:t>
      </w:r>
    </w:p>
    <w:p w:rsidR="00745F4F" w:rsidRDefault="00745F4F" w:rsidP="00745F4F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745F4F" w:rsidRDefault="00745F4F" w:rsidP="00745F4F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745F4F" w:rsidRDefault="00745F4F" w:rsidP="00745F4F">
      <w:pPr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Zhotoviteľ:</w:t>
      </w:r>
    </w:p>
    <w:p w:rsidR="00745F4F" w:rsidRDefault="00745F4F" w:rsidP="00745F4F">
      <w:pPr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</w:p>
    <w:p w:rsidR="00745F4F" w:rsidRDefault="00745F4F" w:rsidP="00745F4F">
      <w:pPr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</w:p>
    <w:p w:rsidR="00745F4F" w:rsidRDefault="00745F4F" w:rsidP="00745F4F">
      <w:pPr>
        <w:spacing w:after="0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Mgr. Stanislava </w:t>
      </w:r>
      <w:proofErr w:type="spellStart"/>
      <w:r>
        <w:rPr>
          <w:rFonts w:ascii="Times New Roman" w:hAnsi="Times New Roman"/>
          <w:b/>
          <w:sz w:val="24"/>
          <w:szCs w:val="24"/>
        </w:rPr>
        <w:t>Rovňáková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.........................................</w:t>
      </w:r>
    </w:p>
    <w:p w:rsidR="00983D09" w:rsidRDefault="00745F4F" w:rsidP="00745F4F">
      <w:r>
        <w:rPr>
          <w:rFonts w:ascii="Times New Roman" w:hAnsi="Times New Roman"/>
          <w:b/>
          <w:sz w:val="24"/>
          <w:szCs w:val="24"/>
        </w:rPr>
        <w:t xml:space="preserve">        riaditeľka múzea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983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D380672C"/>
    <w:lvl w:ilvl="0">
      <w:start w:val="1"/>
      <w:numFmt w:val="decimal"/>
      <w:pStyle w:val="slovanzoznam3"/>
      <w:lvlText w:val="4.4.%1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077B2CF6"/>
    <w:multiLevelType w:val="multilevel"/>
    <w:tmpl w:val="F488AEB4"/>
    <w:lvl w:ilvl="0">
      <w:start w:val="1"/>
      <w:numFmt w:val="decimal"/>
      <w:lvlText w:val="ČLÁNOK 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3">
      <w:start w:val="1"/>
      <w:numFmt w:val="decimal"/>
      <w:lvlText w:val="%1.%2.%4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>
    <w:nsid w:val="59F00AEF"/>
    <w:multiLevelType w:val="multilevel"/>
    <w:tmpl w:val="42AE6720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832" w:hanging="480"/>
      </w:pPr>
    </w:lvl>
    <w:lvl w:ilvl="2">
      <w:start w:val="2"/>
      <w:numFmt w:val="decimal"/>
      <w:lvlText w:val="%1.%2.%3"/>
      <w:lvlJc w:val="left"/>
      <w:pPr>
        <w:ind w:left="1424" w:hanging="720"/>
      </w:pPr>
    </w:lvl>
    <w:lvl w:ilvl="3">
      <w:start w:val="1"/>
      <w:numFmt w:val="decimal"/>
      <w:lvlText w:val="%1.%2.%3.%4"/>
      <w:lvlJc w:val="left"/>
      <w:pPr>
        <w:ind w:left="1776" w:hanging="720"/>
      </w:pPr>
    </w:lvl>
    <w:lvl w:ilvl="4">
      <w:start w:val="1"/>
      <w:numFmt w:val="decimal"/>
      <w:lvlText w:val="%1.%2.%3.%4.%5"/>
      <w:lvlJc w:val="left"/>
      <w:pPr>
        <w:ind w:left="2488" w:hanging="1080"/>
      </w:pPr>
    </w:lvl>
    <w:lvl w:ilvl="5">
      <w:start w:val="1"/>
      <w:numFmt w:val="decimal"/>
      <w:lvlText w:val="%1.%2.%3.%4.%5.%6"/>
      <w:lvlJc w:val="left"/>
      <w:pPr>
        <w:ind w:left="2840" w:hanging="1080"/>
      </w:pPr>
    </w:lvl>
    <w:lvl w:ilvl="6">
      <w:start w:val="1"/>
      <w:numFmt w:val="decimal"/>
      <w:lvlText w:val="%1.%2.%3.%4.%5.%6.%7"/>
      <w:lvlJc w:val="left"/>
      <w:pPr>
        <w:ind w:left="3552" w:hanging="1440"/>
      </w:pPr>
    </w:lvl>
    <w:lvl w:ilvl="7">
      <w:start w:val="1"/>
      <w:numFmt w:val="decimal"/>
      <w:lvlText w:val="%1.%2.%3.%4.%5.%6.%7.%8"/>
      <w:lvlJc w:val="left"/>
      <w:pPr>
        <w:ind w:left="3904" w:hanging="1440"/>
      </w:pPr>
    </w:lvl>
    <w:lvl w:ilvl="8">
      <w:start w:val="1"/>
      <w:numFmt w:val="decimal"/>
      <w:lvlText w:val="%1.%2.%3.%4.%5.%6.%7.%8.%9"/>
      <w:lvlJc w:val="left"/>
      <w:pPr>
        <w:ind w:left="4256" w:hanging="1440"/>
      </w:pPr>
    </w:lvl>
  </w:abstractNum>
  <w:abstractNum w:abstractNumId="3">
    <w:nsid w:val="67766D5C"/>
    <w:multiLevelType w:val="multilevel"/>
    <w:tmpl w:val="54F47F0A"/>
    <w:lvl w:ilvl="0">
      <w:start w:val="4"/>
      <w:numFmt w:val="decimal"/>
      <w:lvlText w:val="%1"/>
      <w:lvlJc w:val="left"/>
      <w:pPr>
        <w:ind w:left="480" w:hanging="480"/>
      </w:pPr>
      <w:rPr>
        <w:rFonts w:ascii="Times New Roman" w:eastAsia="Calibri" w:hAnsi="Times New Roman" w:cs="Times New Roman"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ascii="Times New Roman" w:eastAsia="Calibri" w:hAnsi="Times New Roman" w:cs="Times New Roman" w:hint="default"/>
      </w:rPr>
    </w:lvl>
  </w:abstractNum>
  <w:abstractNum w:abstractNumId="4">
    <w:nsid w:val="7E1C4D4D"/>
    <w:multiLevelType w:val="multilevel"/>
    <w:tmpl w:val="80CC88DE"/>
    <w:lvl w:ilvl="0">
      <w:start w:val="5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795" w:hanging="43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4F"/>
    <w:rsid w:val="005546B6"/>
    <w:rsid w:val="00745F4F"/>
    <w:rsid w:val="0098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5F4F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3">
    <w:name w:val="List Number 3"/>
    <w:basedOn w:val="Normlny"/>
    <w:uiPriority w:val="99"/>
    <w:semiHidden/>
    <w:unhideWhenUsed/>
    <w:rsid w:val="00745F4F"/>
    <w:pPr>
      <w:numPr>
        <w:numId w:val="1"/>
      </w:numPr>
      <w:tabs>
        <w:tab w:val="clear" w:pos="926"/>
        <w:tab w:val="num" w:pos="1070"/>
        <w:tab w:val="num" w:pos="1209"/>
      </w:tabs>
      <w:ind w:left="1070"/>
    </w:pPr>
  </w:style>
  <w:style w:type="paragraph" w:styleId="Bezriadkovania">
    <w:name w:val="No Spacing"/>
    <w:qFormat/>
    <w:rsid w:val="00745F4F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745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5F4F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3">
    <w:name w:val="List Number 3"/>
    <w:basedOn w:val="Normlny"/>
    <w:uiPriority w:val="99"/>
    <w:semiHidden/>
    <w:unhideWhenUsed/>
    <w:rsid w:val="00745F4F"/>
    <w:pPr>
      <w:numPr>
        <w:numId w:val="1"/>
      </w:numPr>
      <w:tabs>
        <w:tab w:val="clear" w:pos="926"/>
        <w:tab w:val="num" w:pos="1070"/>
        <w:tab w:val="num" w:pos="1209"/>
      </w:tabs>
      <w:ind w:left="1070"/>
    </w:pPr>
  </w:style>
  <w:style w:type="paragraph" w:styleId="Bezriadkovania">
    <w:name w:val="No Spacing"/>
    <w:qFormat/>
    <w:rsid w:val="00745F4F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745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 Tabak</dc:creator>
  <cp:lastModifiedBy>Tibor Tabak</cp:lastModifiedBy>
  <cp:revision>1</cp:revision>
  <dcterms:created xsi:type="dcterms:W3CDTF">2022-03-04T07:22:00Z</dcterms:created>
  <dcterms:modified xsi:type="dcterms:W3CDTF">2022-03-04T07:36:00Z</dcterms:modified>
</cp:coreProperties>
</file>